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256" w:rsidRDefault="008A5A1C">
      <w:pPr>
        <w:jc w:val="center"/>
        <w:rPr>
          <w:rFonts w:ascii="宋体" w:eastAsia="宋体" w:hAnsi="宋体"/>
          <w:b/>
          <w:sz w:val="36"/>
          <w:szCs w:val="44"/>
        </w:rPr>
      </w:pPr>
      <w:r w:rsidRPr="008A5A1C">
        <w:rPr>
          <w:rFonts w:ascii="宋体" w:eastAsia="宋体" w:hAnsi="宋体" w:hint="eastAsia"/>
          <w:b/>
          <w:sz w:val="36"/>
          <w:szCs w:val="44"/>
        </w:rPr>
        <w:t>治疗车（基础设备）</w:t>
      </w:r>
      <w:r w:rsidR="00EA3103">
        <w:rPr>
          <w:rFonts w:ascii="宋体" w:eastAsia="宋体" w:hAnsi="宋体" w:hint="eastAsia"/>
          <w:b/>
          <w:sz w:val="36"/>
          <w:szCs w:val="44"/>
        </w:rPr>
        <w:t>设备</w:t>
      </w:r>
      <w:r w:rsidR="00EA3103">
        <w:rPr>
          <w:rFonts w:ascii="宋体" w:eastAsia="宋体" w:hAnsi="宋体" w:hint="eastAsia"/>
          <w:b/>
          <w:sz w:val="36"/>
          <w:szCs w:val="44"/>
        </w:rPr>
        <w:t>用户需求</w:t>
      </w:r>
    </w:p>
    <w:p w:rsidR="00122256" w:rsidRDefault="00EA3103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122256">
        <w:tc>
          <w:tcPr>
            <w:tcW w:w="599" w:type="pct"/>
            <w:vAlign w:val="center"/>
          </w:tcPr>
          <w:p w:rsidR="00122256" w:rsidRDefault="00EA3103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电子内窥镜图像处理器</w:t>
            </w:r>
          </w:p>
        </w:tc>
        <w:tc>
          <w:tcPr>
            <w:tcW w:w="4400" w:type="pct"/>
          </w:tcPr>
          <w:p w:rsidR="00122256" w:rsidRDefault="00EA3103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</w:p>
          <w:p w:rsidR="008A5A1C" w:rsidRPr="008A5A1C" w:rsidRDefault="008A5A1C" w:rsidP="008A5A1C">
            <w:pPr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bidi="ar"/>
              </w:rPr>
            </w:pPr>
            <w:r w:rsidRPr="008A5A1C"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bidi="ar"/>
              </w:rPr>
              <w:t>1.规格尺寸：690×450×860mm(±5%）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bidi="ar"/>
              </w:rPr>
              <w:t>、</w:t>
            </w:r>
            <w:r w:rsidRPr="008A5A1C"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bidi="ar"/>
              </w:rPr>
              <w:t>900×450×860mm(±5%）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bidi="ar"/>
              </w:rPr>
              <w:t>；</w:t>
            </w:r>
          </w:p>
          <w:p w:rsidR="008A5A1C" w:rsidRPr="008A5A1C" w:rsidRDefault="008A5A1C" w:rsidP="008A5A1C">
            <w:pPr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bidi="ar"/>
              </w:rPr>
            </w:pPr>
            <w:r w:rsidRPr="008A5A1C"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bidi="ar"/>
              </w:rPr>
              <w:t>2.主体采用不锈钢冷轧板精制而成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bidi="ar"/>
              </w:rPr>
              <w:t>；</w:t>
            </w:r>
          </w:p>
          <w:p w:rsidR="008A5A1C" w:rsidRPr="008A5A1C" w:rsidRDefault="008A5A1C" w:rsidP="008A5A1C">
            <w:pPr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bidi="ar"/>
              </w:rPr>
            </w:pPr>
            <w:r w:rsidRPr="008A5A1C"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bidi="ar"/>
              </w:rPr>
              <w:t>3.上台面采用不锈钢冷轧</w:t>
            </w:r>
            <w:proofErr w:type="gramStart"/>
            <w:r w:rsidRPr="008A5A1C"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bidi="ar"/>
              </w:rPr>
              <w:t>板整体</w:t>
            </w:r>
            <w:proofErr w:type="gramEnd"/>
            <w:r w:rsidRPr="008A5A1C"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bidi="ar"/>
              </w:rPr>
              <w:t>拉伸一次成型四边平整无锐角，台面安装不锈钢围栏，能有效阻挡推动过程中物品的滑出。推手为加厚一体不锈钢，圆润光滑，</w:t>
            </w:r>
            <w:proofErr w:type="gramStart"/>
            <w:r w:rsidRPr="008A5A1C"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bidi="ar"/>
              </w:rPr>
              <w:t>握感舒适</w:t>
            </w:r>
            <w:proofErr w:type="gramEnd"/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bidi="ar"/>
              </w:rPr>
              <w:t>；</w:t>
            </w:r>
          </w:p>
          <w:p w:rsidR="008A5A1C" w:rsidRPr="008A5A1C" w:rsidRDefault="008A5A1C" w:rsidP="008A5A1C">
            <w:pPr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bidi="ar"/>
              </w:rPr>
            </w:pPr>
            <w:r w:rsidRPr="008A5A1C"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bidi="ar"/>
              </w:rPr>
              <w:t>4.配有2个抽屉，抽屉外围装饰</w:t>
            </w:r>
            <w:proofErr w:type="gramStart"/>
            <w:r w:rsidRPr="008A5A1C"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bidi="ar"/>
              </w:rPr>
              <w:t>框采用</w:t>
            </w:r>
            <w:proofErr w:type="gramEnd"/>
            <w:r w:rsidRPr="008A5A1C"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bidi="ar"/>
              </w:rPr>
              <w:t>碳钢冷轧板精制而成,抽屉选用高强度、三节静音滑轨，推拉顺畅，安静，无噪音，承载量大；抽屉拉手采用 ABS 材料，强度高，造型优美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bidi="ar"/>
              </w:rPr>
              <w:t>；</w:t>
            </w:r>
          </w:p>
          <w:p w:rsidR="008A5A1C" w:rsidRPr="008A5A1C" w:rsidRDefault="008A5A1C" w:rsidP="008A5A1C">
            <w:pPr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bidi="ar"/>
              </w:rPr>
            </w:pPr>
            <w:r w:rsidRPr="008A5A1C"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bidi="ar"/>
              </w:rPr>
              <w:t>5.侧面配备置物框*1、利器盒*2、垃圾桶*2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bidi="ar"/>
              </w:rPr>
              <w:t>；</w:t>
            </w:r>
          </w:p>
          <w:p w:rsidR="008A5A1C" w:rsidRPr="008A5A1C" w:rsidRDefault="008A5A1C" w:rsidP="008A5A1C">
            <w:pPr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bidi="ar"/>
              </w:rPr>
            </w:pPr>
            <w:r w:rsidRPr="008A5A1C"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bidi="ar"/>
              </w:rPr>
              <w:t>6.脚轮为高级静音面包轮，双刹车，脚轮直径≥3寸，推行灵活承载量大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bidi="ar"/>
              </w:rPr>
              <w:t>；</w:t>
            </w:r>
          </w:p>
          <w:p w:rsidR="008A5A1C" w:rsidRPr="008A5A1C" w:rsidRDefault="008A5A1C" w:rsidP="008A5A1C">
            <w:pPr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bidi="ar"/>
              </w:rPr>
            </w:pPr>
            <w:r w:rsidRPr="008A5A1C"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bidi="ar"/>
              </w:rPr>
              <w:t>7.推车底</w:t>
            </w:r>
            <w:proofErr w:type="gramStart"/>
            <w:r w:rsidRPr="008A5A1C"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bidi="ar"/>
              </w:rPr>
              <w:t>部置</w:t>
            </w:r>
            <w:proofErr w:type="gramEnd"/>
            <w:r w:rsidRPr="008A5A1C"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bidi="ar"/>
              </w:rPr>
              <w:t>物台面由不锈钢冷轧</w:t>
            </w:r>
            <w:proofErr w:type="gramStart"/>
            <w:r w:rsidRPr="008A5A1C"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bidi="ar"/>
              </w:rPr>
              <w:t>板整体</w:t>
            </w:r>
            <w:proofErr w:type="gramEnd"/>
            <w:r w:rsidRPr="008A5A1C"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bidi="ar"/>
              </w:rPr>
              <w:t>拉伸一次成型，配备不锈钢围栏，开放式置物台设计，方便放置物品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bidi="ar"/>
              </w:rPr>
              <w:t>；</w:t>
            </w:r>
          </w:p>
          <w:p w:rsidR="008A5A1C" w:rsidRPr="008A5A1C" w:rsidRDefault="008A5A1C" w:rsidP="008A5A1C">
            <w:pPr>
              <w:rPr>
                <w:rFonts w:ascii="宋体" w:hAnsi="宋体" w:cs="宋体"/>
                <w:bCs/>
                <w:color w:val="000000"/>
                <w:kern w:val="0"/>
                <w:sz w:val="24"/>
                <w:lang w:bidi="ar"/>
              </w:rPr>
            </w:pPr>
            <w:r w:rsidRPr="008A5A1C"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bidi="ar"/>
              </w:rPr>
              <w:t>8.焊接采用满焊技术，打磨后并经过打磨、抛光；表面光亮耐腐蚀性强。</w:t>
            </w:r>
          </w:p>
          <w:p w:rsidR="00122256" w:rsidRDefault="00EA3103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122256" w:rsidTr="008A5A1C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122256" w:rsidRDefault="00EA3103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122256" w:rsidRDefault="00EA3103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22256" w:rsidRDefault="00EA3103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22256" w:rsidRDefault="00EA3103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122256" w:rsidTr="008A5A1C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122256" w:rsidRDefault="00EA3103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122256" w:rsidRDefault="008A5A1C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/>
                      <w:color w:val="000000"/>
                      <w:sz w:val="24"/>
                    </w:rPr>
                    <w:t>推车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22256" w:rsidRDefault="00EA3103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22256" w:rsidRDefault="008A5A1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/>
                      <w:color w:val="000000"/>
                      <w:sz w:val="24"/>
                    </w:rPr>
                    <w:t>台</w:t>
                  </w:r>
                </w:p>
              </w:tc>
            </w:tr>
            <w:tr w:rsidR="00122256" w:rsidTr="008A5A1C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122256" w:rsidRDefault="00EA3103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122256" w:rsidRDefault="008A5A1C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万向轮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22256" w:rsidRDefault="008A5A1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22256" w:rsidRDefault="008A5A1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proofErr w:type="gramStart"/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个</w:t>
                  </w:r>
                  <w:proofErr w:type="gramEnd"/>
                </w:p>
              </w:tc>
            </w:tr>
            <w:tr w:rsidR="00122256" w:rsidTr="008A5A1C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122256" w:rsidRDefault="00EA3103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122256" w:rsidRDefault="008A5A1C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刹车轮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22256" w:rsidRDefault="008A5A1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22256" w:rsidRDefault="008A5A1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proofErr w:type="gramStart"/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个</w:t>
                  </w:r>
                  <w:proofErr w:type="gramEnd"/>
                </w:p>
              </w:tc>
            </w:tr>
            <w:tr w:rsidR="008A5A1C" w:rsidTr="008A5A1C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8A5A1C" w:rsidRDefault="008A5A1C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4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8A5A1C" w:rsidRDefault="008A5A1C">
                  <w:pPr>
                    <w:widowControl/>
                    <w:spacing w:line="360" w:lineRule="exact"/>
                    <w:jc w:val="left"/>
                    <w:rPr>
                      <w:rFonts w:ascii="宋体" w:hAnsi="宋体" w:hint="eastAsia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置物框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8A5A1C" w:rsidRDefault="008A5A1C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8A5A1C" w:rsidRDefault="008A5A1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</w:pPr>
                  <w:proofErr w:type="gramStart"/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个</w:t>
                  </w:r>
                  <w:proofErr w:type="gramEnd"/>
                </w:p>
              </w:tc>
            </w:tr>
            <w:tr w:rsidR="008A5A1C" w:rsidTr="008A5A1C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8A5A1C" w:rsidRDefault="008A5A1C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5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8A5A1C" w:rsidRDefault="008A5A1C">
                  <w:pPr>
                    <w:widowControl/>
                    <w:spacing w:line="360" w:lineRule="exact"/>
                    <w:jc w:val="left"/>
                    <w:rPr>
                      <w:rFonts w:ascii="宋体" w:hAnsi="宋体" w:hint="eastAsia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利器盒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8A5A1C" w:rsidRDefault="008A5A1C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8A5A1C" w:rsidRDefault="008A5A1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</w:pPr>
                  <w:proofErr w:type="gramStart"/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个</w:t>
                  </w:r>
                  <w:proofErr w:type="gramEnd"/>
                </w:p>
              </w:tc>
            </w:tr>
            <w:tr w:rsidR="008A5A1C" w:rsidTr="008A5A1C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8A5A1C" w:rsidRDefault="008A5A1C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6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8A5A1C" w:rsidRDefault="008A5A1C">
                  <w:pPr>
                    <w:widowControl/>
                    <w:spacing w:line="360" w:lineRule="exact"/>
                    <w:jc w:val="left"/>
                    <w:rPr>
                      <w:rFonts w:ascii="宋体" w:hAnsi="宋体" w:hint="eastAsia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垃圾桶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8A5A1C" w:rsidRDefault="008A5A1C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8A5A1C" w:rsidRDefault="008A5A1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</w:pPr>
                  <w:proofErr w:type="gramStart"/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个</w:t>
                  </w:r>
                  <w:proofErr w:type="gramEnd"/>
                </w:p>
              </w:tc>
            </w:tr>
          </w:tbl>
          <w:p w:rsidR="00122256" w:rsidRDefault="00122256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122256" w:rsidRDefault="00122256">
      <w:pPr>
        <w:pStyle w:val="null3"/>
        <w:spacing w:before="100" w:beforeAutospacing="1"/>
        <w:rPr>
          <w:rFonts w:hint="default"/>
          <w:b/>
          <w:sz w:val="24"/>
          <w:szCs w:val="24"/>
        </w:rPr>
      </w:pPr>
      <w:bookmarkStart w:id="0" w:name="_GoBack"/>
      <w:bookmarkEnd w:id="0"/>
    </w:p>
    <w:sectPr w:rsidR="00122256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103" w:rsidRDefault="00EA3103"/>
  </w:endnote>
  <w:endnote w:type="continuationSeparator" w:id="0">
    <w:p w:rsidR="00EA3103" w:rsidRDefault="00EA31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122256" w:rsidRDefault="00EA310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5A1C" w:rsidRPr="008A5A1C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103" w:rsidRDefault="00EA3103"/>
  </w:footnote>
  <w:footnote w:type="continuationSeparator" w:id="0">
    <w:p w:rsidR="00EA3103" w:rsidRDefault="00EA310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2256" w:rsidRDefault="00122256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D61A4"/>
    <w:rsid w:val="000F5586"/>
    <w:rsid w:val="00122256"/>
    <w:rsid w:val="00126E0A"/>
    <w:rsid w:val="0014031F"/>
    <w:rsid w:val="0016138F"/>
    <w:rsid w:val="00281C9D"/>
    <w:rsid w:val="002E3B36"/>
    <w:rsid w:val="004A5A04"/>
    <w:rsid w:val="00720886"/>
    <w:rsid w:val="00765B6E"/>
    <w:rsid w:val="00834015"/>
    <w:rsid w:val="008A5A1C"/>
    <w:rsid w:val="00900BAA"/>
    <w:rsid w:val="009751A1"/>
    <w:rsid w:val="009D0901"/>
    <w:rsid w:val="00A67254"/>
    <w:rsid w:val="00B2632F"/>
    <w:rsid w:val="00B40024"/>
    <w:rsid w:val="00BC3CEE"/>
    <w:rsid w:val="00BE13A6"/>
    <w:rsid w:val="00C42771"/>
    <w:rsid w:val="00C641F0"/>
    <w:rsid w:val="00D31E8B"/>
    <w:rsid w:val="00E94E3E"/>
    <w:rsid w:val="00EA3103"/>
    <w:rsid w:val="00F11474"/>
    <w:rsid w:val="00F12CDC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026C6DF-2867-4496-850F-8B06371FA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11</cp:revision>
  <dcterms:created xsi:type="dcterms:W3CDTF">2024-09-19T15:05:00Z</dcterms:created>
  <dcterms:modified xsi:type="dcterms:W3CDTF">2025-12-30T07:47:00Z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